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2F57" w:rsidRPr="00A05D13" w:rsidRDefault="00D22F57" w:rsidP="00A05D13">
      <w:pPr>
        <w:spacing w:before="100" w:beforeAutospacing="1" w:after="100" w:afterAutospacing="1" w:line="240" w:lineRule="auto"/>
        <w:jc w:val="both"/>
        <w:outlineLvl w:val="1"/>
        <w:rPr>
          <w:rFonts w:ascii="Arial" w:eastAsia="Times New Roman" w:hAnsi="Arial" w:cs="Arial"/>
          <w:b/>
          <w:bCs/>
          <w:sz w:val="24"/>
          <w:szCs w:val="24"/>
          <w:lang w:eastAsia="es-ES"/>
        </w:rPr>
      </w:pPr>
      <w:r w:rsidRPr="00A05D13">
        <w:rPr>
          <w:rFonts w:ascii="Arial" w:eastAsia="Times New Roman" w:hAnsi="Arial" w:cs="Arial"/>
          <w:b/>
          <w:bCs/>
          <w:sz w:val="24"/>
          <w:szCs w:val="24"/>
          <w:lang w:eastAsia="es-ES"/>
        </w:rPr>
        <w:t xml:space="preserve">FARC-EP y Gobierno colombiano firman histórico acuerdo para la paz en Colombia </w:t>
      </w:r>
    </w:p>
    <w:p w:rsidR="00D22F57" w:rsidRPr="00A05D13" w:rsidRDefault="00D22F57" w:rsidP="00A05D13">
      <w:pPr>
        <w:spacing w:after="0" w:line="240" w:lineRule="auto"/>
        <w:jc w:val="both"/>
        <w:rPr>
          <w:rFonts w:ascii="Arial" w:eastAsia="Times New Roman" w:hAnsi="Arial" w:cs="Arial"/>
          <w:sz w:val="24"/>
          <w:szCs w:val="24"/>
          <w:lang w:eastAsia="es-ES"/>
        </w:rPr>
      </w:pPr>
      <w:r w:rsidRPr="00A05D13">
        <w:rPr>
          <w:rFonts w:ascii="Arial" w:eastAsia="Times New Roman" w:hAnsi="Arial" w:cs="Arial"/>
          <w:bCs/>
          <w:sz w:val="24"/>
          <w:szCs w:val="24"/>
          <w:lang w:eastAsia="es-ES"/>
        </w:rPr>
        <w:t xml:space="preserve">Por: </w:t>
      </w:r>
      <w:hyperlink r:id="rId4" w:tooltip="Ver todos los artículos de Oscar Figueredo Reinaldo" w:history="1">
        <w:r w:rsidRPr="00A05D13">
          <w:rPr>
            <w:rFonts w:ascii="Arial" w:eastAsia="Times New Roman" w:hAnsi="Arial" w:cs="Arial"/>
            <w:sz w:val="24"/>
            <w:szCs w:val="24"/>
            <w:lang w:eastAsia="es-ES"/>
          </w:rPr>
          <w:t>Oscar Figueredo Reinaldo</w:t>
        </w:r>
      </w:hyperlink>
      <w:r w:rsidRPr="00A05D13">
        <w:rPr>
          <w:rFonts w:ascii="Arial" w:eastAsia="Times New Roman" w:hAnsi="Arial" w:cs="Arial"/>
          <w:sz w:val="24"/>
          <w:szCs w:val="24"/>
          <w:lang w:eastAsia="es-ES"/>
        </w:rPr>
        <w:t xml:space="preserve">, </w:t>
      </w:r>
      <w:hyperlink r:id="rId5" w:tooltip="Ver todos los artículos de Irene Pérez" w:history="1">
        <w:r w:rsidRPr="00A05D13">
          <w:rPr>
            <w:rFonts w:ascii="Arial" w:eastAsia="Times New Roman" w:hAnsi="Arial" w:cs="Arial"/>
            <w:sz w:val="24"/>
            <w:szCs w:val="24"/>
            <w:lang w:eastAsia="es-ES"/>
          </w:rPr>
          <w:t>Irene Pérez</w:t>
        </w:r>
      </w:hyperlink>
      <w:r w:rsidRPr="00A05D13">
        <w:rPr>
          <w:rFonts w:ascii="Arial" w:eastAsia="Times New Roman" w:hAnsi="Arial" w:cs="Arial"/>
          <w:sz w:val="24"/>
          <w:szCs w:val="24"/>
          <w:lang w:eastAsia="es-ES"/>
        </w:rPr>
        <w:t xml:space="preserve"> </w:t>
      </w:r>
    </w:p>
    <w:p w:rsidR="00D22F57" w:rsidRPr="00A05D13" w:rsidRDefault="00D22F57" w:rsidP="00A05D13">
      <w:pPr>
        <w:spacing w:after="0" w:line="240" w:lineRule="auto"/>
        <w:jc w:val="both"/>
        <w:rPr>
          <w:rFonts w:ascii="Arial" w:eastAsia="Times New Roman" w:hAnsi="Arial" w:cs="Arial"/>
          <w:sz w:val="24"/>
          <w:szCs w:val="24"/>
          <w:lang w:eastAsia="es-ES"/>
        </w:rPr>
      </w:pPr>
    </w:p>
    <w:p w:rsidR="00D22F57" w:rsidRPr="00A05D13" w:rsidRDefault="00D22F57" w:rsidP="00A05D13">
      <w:pPr>
        <w:spacing w:after="0" w:line="240" w:lineRule="auto"/>
        <w:jc w:val="both"/>
        <w:rPr>
          <w:rFonts w:ascii="Arial" w:eastAsia="Times New Roman" w:hAnsi="Arial" w:cs="Arial"/>
          <w:sz w:val="24"/>
          <w:szCs w:val="24"/>
          <w:lang w:eastAsia="es-ES"/>
        </w:rPr>
      </w:pPr>
      <w:r w:rsidRPr="00A05D13">
        <w:rPr>
          <w:rFonts w:ascii="Arial" w:eastAsia="Times New Roman" w:hAnsi="Arial" w:cs="Arial"/>
          <w:sz w:val="24"/>
          <w:szCs w:val="24"/>
          <w:lang w:eastAsia="es-ES"/>
        </w:rPr>
        <w:t xml:space="preserve">23 septiembre 2015 </w:t>
      </w:r>
    </w:p>
    <w:p w:rsidR="00D22F57" w:rsidRPr="00A05D13" w:rsidRDefault="00D22F57" w:rsidP="00A05D13">
      <w:pPr>
        <w:spacing w:before="100" w:beforeAutospacing="1" w:after="100" w:afterAutospacing="1" w:line="240" w:lineRule="auto"/>
        <w:jc w:val="both"/>
        <w:rPr>
          <w:rFonts w:ascii="Arial" w:eastAsia="Times New Roman" w:hAnsi="Arial" w:cs="Arial"/>
          <w:sz w:val="24"/>
          <w:szCs w:val="24"/>
          <w:lang w:eastAsia="es-ES"/>
        </w:rPr>
      </w:pPr>
      <w:r w:rsidRPr="00A05D13">
        <w:rPr>
          <w:rFonts w:ascii="Arial" w:eastAsia="Times New Roman" w:hAnsi="Arial" w:cs="Arial"/>
          <w:sz w:val="24"/>
          <w:szCs w:val="24"/>
          <w:lang w:eastAsia="es-ES"/>
        </w:rPr>
        <w:t xml:space="preserve">En un histórico encuentro sostenido entre el presidente colombiano, Juan Manuel Santos y el Jefe del Estado Mayor Central de las </w:t>
      </w:r>
      <w:hyperlink r:id="rId6" w:history="1">
        <w:r w:rsidRPr="00A05D13">
          <w:rPr>
            <w:rFonts w:ascii="Arial" w:eastAsia="Times New Roman" w:hAnsi="Arial" w:cs="Arial"/>
            <w:sz w:val="24"/>
            <w:szCs w:val="24"/>
            <w:lang w:eastAsia="es-ES"/>
          </w:rPr>
          <w:t>FARC-EP</w:t>
        </w:r>
      </w:hyperlink>
      <w:r w:rsidRPr="00A05D13">
        <w:rPr>
          <w:rFonts w:ascii="Arial" w:eastAsia="Times New Roman" w:hAnsi="Arial" w:cs="Arial"/>
          <w:sz w:val="24"/>
          <w:szCs w:val="24"/>
          <w:lang w:eastAsia="es-ES"/>
        </w:rPr>
        <w:t xml:space="preserve">, </w:t>
      </w:r>
      <w:proofErr w:type="spellStart"/>
      <w:r w:rsidRPr="00A05D13">
        <w:rPr>
          <w:rFonts w:ascii="Arial" w:eastAsia="Times New Roman" w:hAnsi="Arial" w:cs="Arial"/>
          <w:sz w:val="24"/>
          <w:szCs w:val="24"/>
          <w:lang w:eastAsia="es-ES"/>
        </w:rPr>
        <w:t>Timoleón</w:t>
      </w:r>
      <w:proofErr w:type="spellEnd"/>
      <w:r w:rsidRPr="00A05D13">
        <w:rPr>
          <w:rFonts w:ascii="Arial" w:eastAsia="Times New Roman" w:hAnsi="Arial" w:cs="Arial"/>
          <w:sz w:val="24"/>
          <w:szCs w:val="24"/>
          <w:lang w:eastAsia="es-ES"/>
        </w:rPr>
        <w:t xml:space="preserve"> Jiménez, </w:t>
      </w:r>
      <w:r w:rsidRPr="00A05D13">
        <w:rPr>
          <w:rFonts w:ascii="Arial" w:eastAsia="Times New Roman" w:hAnsi="Arial" w:cs="Arial"/>
          <w:bCs/>
          <w:sz w:val="24"/>
          <w:szCs w:val="24"/>
          <w:lang w:eastAsia="es-ES"/>
        </w:rPr>
        <w:t>se anunció que se llegará a un convenio de paz "a más tardar en seis meses", al firmar un acuerdo sobre "justicia transicional" aplicado a todos aquellos involucrados en el conflicto armado.</w:t>
      </w:r>
      <w:r w:rsidR="00386AF8">
        <w:rPr>
          <w:rFonts w:ascii="Arial" w:eastAsia="Times New Roman" w:hAnsi="Arial" w:cs="Arial"/>
          <w:sz w:val="24"/>
          <w:szCs w:val="24"/>
          <w:lang w:eastAsia="es-ES"/>
        </w:rPr>
        <w:t xml:space="preserve"> </w:t>
      </w:r>
      <w:r w:rsidRPr="00A05D13">
        <w:rPr>
          <w:rFonts w:ascii="Arial" w:eastAsia="Times New Roman" w:hAnsi="Arial" w:cs="Arial"/>
          <w:sz w:val="24"/>
          <w:szCs w:val="24"/>
          <w:lang w:eastAsia="es-ES"/>
        </w:rPr>
        <w:t xml:space="preserve">En la cita, presidida además por el mandatario cubano </w:t>
      </w:r>
      <w:hyperlink r:id="rId7" w:history="1">
        <w:r w:rsidRPr="00A05D13">
          <w:rPr>
            <w:rFonts w:ascii="Arial" w:eastAsia="Times New Roman" w:hAnsi="Arial" w:cs="Arial"/>
            <w:sz w:val="24"/>
            <w:szCs w:val="24"/>
            <w:lang w:eastAsia="es-ES"/>
          </w:rPr>
          <w:t>Raúl Castro Ruz</w:t>
        </w:r>
      </w:hyperlink>
      <w:r w:rsidRPr="00A05D13">
        <w:rPr>
          <w:rFonts w:ascii="Arial" w:eastAsia="Times New Roman" w:hAnsi="Arial" w:cs="Arial"/>
          <w:sz w:val="24"/>
          <w:szCs w:val="24"/>
          <w:lang w:eastAsia="es-ES"/>
        </w:rPr>
        <w:t xml:space="preserve"> </w:t>
      </w:r>
      <w:r w:rsidRPr="00A05D13">
        <w:rPr>
          <w:rFonts w:ascii="Arial" w:eastAsia="Times New Roman" w:hAnsi="Arial" w:cs="Arial"/>
          <w:bCs/>
          <w:sz w:val="24"/>
          <w:szCs w:val="24"/>
          <w:lang w:eastAsia="es-ES"/>
        </w:rPr>
        <w:t>se firmó un Comunicado Conjunto que establece crear una Jurisdicción Especial para la Paz, que contará con Salas de Justicia y con un Tribunal para la Paz.</w:t>
      </w:r>
    </w:p>
    <w:p w:rsidR="00D22F57" w:rsidRPr="008E7177" w:rsidRDefault="00D22F57" w:rsidP="00A05D13">
      <w:pPr>
        <w:spacing w:before="100" w:beforeAutospacing="1" w:after="100" w:afterAutospacing="1" w:line="240" w:lineRule="auto"/>
        <w:jc w:val="both"/>
        <w:rPr>
          <w:rFonts w:ascii="Arial" w:eastAsia="Times New Roman" w:hAnsi="Arial" w:cs="Arial"/>
          <w:sz w:val="24"/>
          <w:szCs w:val="24"/>
          <w:lang w:eastAsia="es-ES"/>
        </w:rPr>
      </w:pPr>
      <w:r w:rsidRPr="00A05D13">
        <w:rPr>
          <w:rFonts w:ascii="Arial" w:eastAsia="Times New Roman" w:hAnsi="Arial" w:cs="Arial"/>
          <w:sz w:val="24"/>
          <w:szCs w:val="24"/>
          <w:lang w:eastAsia="es-ES"/>
        </w:rPr>
        <w:t>El comunicado conjunto de las FARC-EP y el Gobierno de Santos, leído en la Ceremonia por los garantes de Cuba y Noruega, prevé la forma en que se aplicará la justicia una vez concluido el conflicto armado de medio siglo.</w:t>
      </w:r>
      <w:r w:rsidR="002C6E8F">
        <w:rPr>
          <w:rFonts w:ascii="Arial" w:eastAsia="Times New Roman" w:hAnsi="Arial" w:cs="Arial"/>
          <w:sz w:val="24"/>
          <w:szCs w:val="24"/>
          <w:lang w:eastAsia="es-ES"/>
        </w:rPr>
        <w:t xml:space="preserve"> </w:t>
      </w:r>
      <w:r w:rsidRPr="00A05D13">
        <w:rPr>
          <w:rFonts w:ascii="Arial" w:eastAsia="Times New Roman" w:hAnsi="Arial" w:cs="Arial"/>
          <w:sz w:val="24"/>
          <w:szCs w:val="24"/>
          <w:lang w:eastAsia="es-ES"/>
        </w:rPr>
        <w:t xml:space="preserve">En ese sentido, acordaron que </w:t>
      </w:r>
      <w:r w:rsidRPr="00A05D13">
        <w:rPr>
          <w:rFonts w:ascii="Arial" w:eastAsia="Times New Roman" w:hAnsi="Arial" w:cs="Arial"/>
          <w:bCs/>
          <w:sz w:val="24"/>
          <w:szCs w:val="24"/>
          <w:lang w:eastAsia="es-ES"/>
        </w:rPr>
        <w:t xml:space="preserve">el Estado otorgará "la amnistía </w:t>
      </w:r>
      <w:r w:rsidR="00C01F4E" w:rsidRPr="00A05D13">
        <w:rPr>
          <w:rFonts w:ascii="Arial" w:eastAsia="Times New Roman" w:hAnsi="Arial" w:cs="Arial"/>
          <w:bCs/>
          <w:sz w:val="24"/>
          <w:szCs w:val="24"/>
          <w:lang w:eastAsia="es-ES"/>
        </w:rPr>
        <w:t>más</w:t>
      </w:r>
      <w:r w:rsidRPr="00A05D13">
        <w:rPr>
          <w:rFonts w:ascii="Arial" w:eastAsia="Times New Roman" w:hAnsi="Arial" w:cs="Arial"/>
          <w:bCs/>
          <w:sz w:val="24"/>
          <w:szCs w:val="24"/>
          <w:lang w:eastAsia="es-ES"/>
        </w:rPr>
        <w:t xml:space="preserve"> amplia posible por delitos políticos y conexos"</w:t>
      </w:r>
      <w:r w:rsidRPr="00A05D13">
        <w:rPr>
          <w:rFonts w:ascii="Arial" w:eastAsia="Times New Roman" w:hAnsi="Arial" w:cs="Arial"/>
          <w:sz w:val="24"/>
          <w:szCs w:val="24"/>
          <w:lang w:eastAsia="es-ES"/>
        </w:rPr>
        <w:t xml:space="preserve">, pero excluyendo los delitos de lesa humanidad  como el </w:t>
      </w:r>
      <w:hyperlink r:id="rId8" w:history="1">
        <w:r w:rsidRPr="00A05D13">
          <w:rPr>
            <w:rFonts w:ascii="Arial" w:eastAsia="Times New Roman" w:hAnsi="Arial" w:cs="Arial"/>
            <w:sz w:val="24"/>
            <w:szCs w:val="24"/>
            <w:lang w:eastAsia="es-ES"/>
          </w:rPr>
          <w:t>genocidio</w:t>
        </w:r>
      </w:hyperlink>
      <w:r w:rsidRPr="00A05D13">
        <w:rPr>
          <w:rFonts w:ascii="Arial" w:eastAsia="Times New Roman" w:hAnsi="Arial" w:cs="Arial"/>
          <w:sz w:val="24"/>
          <w:szCs w:val="24"/>
          <w:lang w:eastAsia="es-ES"/>
        </w:rPr>
        <w:t>, crímenes de guerra, toma de rehenes, tortura, desplazamiento forzado y violencia sexual, entre otras".</w:t>
      </w:r>
      <w:r w:rsidR="008E7177">
        <w:rPr>
          <w:rFonts w:ascii="Arial" w:eastAsia="Times New Roman" w:hAnsi="Arial" w:cs="Arial"/>
          <w:sz w:val="24"/>
          <w:szCs w:val="24"/>
          <w:lang w:eastAsia="es-ES"/>
        </w:rPr>
        <w:t xml:space="preserve"> </w:t>
      </w:r>
      <w:r w:rsidRPr="008E7177">
        <w:rPr>
          <w:rFonts w:ascii="Arial" w:eastAsia="Times New Roman" w:hAnsi="Arial" w:cs="Arial"/>
          <w:bCs/>
          <w:sz w:val="24"/>
          <w:szCs w:val="24"/>
          <w:lang w:eastAsia="es-ES"/>
        </w:rPr>
        <w:t>Las sanciones para quienes reconozcan delitos muy graves tendrán un mínimo de duración de cinco años y un máximo de ocho</w:t>
      </w:r>
      <w:r w:rsidRPr="008E7177">
        <w:rPr>
          <w:rFonts w:ascii="Arial" w:eastAsia="Times New Roman" w:hAnsi="Arial" w:cs="Arial"/>
          <w:sz w:val="24"/>
          <w:szCs w:val="24"/>
          <w:lang w:eastAsia="es-ES"/>
        </w:rPr>
        <w:t xml:space="preserve"> "de restricción efectiva de la libertad en condiciones especiales"; mientras que quienes admitan su responsabilidad "de manera tardía" cumplirán penas de entre 5 y 8 años en "condiciones ordinarias".</w:t>
      </w:r>
      <w:r w:rsidR="00BF6CBB">
        <w:rPr>
          <w:rFonts w:ascii="Arial" w:eastAsia="Times New Roman" w:hAnsi="Arial" w:cs="Arial"/>
          <w:sz w:val="24"/>
          <w:szCs w:val="24"/>
          <w:lang w:eastAsia="es-ES"/>
        </w:rPr>
        <w:t xml:space="preserve"> </w:t>
      </w:r>
      <w:r w:rsidRPr="008E7177">
        <w:rPr>
          <w:rFonts w:ascii="Arial" w:eastAsia="Times New Roman" w:hAnsi="Arial" w:cs="Arial"/>
          <w:sz w:val="24"/>
          <w:szCs w:val="24"/>
          <w:lang w:eastAsia="es-ES"/>
        </w:rPr>
        <w:t>"Para tener derecho a la pena alternativa, se requerirá que el beneficiario se comprometa a contribuir con su resocialización a través del trabajo, capacitación o estudio durante el tiempo que permanezca privado de libertad", aclara el comunicado.</w:t>
      </w:r>
      <w:r w:rsidR="00767E9D">
        <w:rPr>
          <w:rFonts w:ascii="Arial" w:eastAsia="Times New Roman" w:hAnsi="Arial" w:cs="Arial"/>
          <w:sz w:val="24"/>
          <w:szCs w:val="24"/>
          <w:lang w:eastAsia="es-ES"/>
        </w:rPr>
        <w:t xml:space="preserve"> </w:t>
      </w:r>
      <w:r w:rsidRPr="008E7177">
        <w:rPr>
          <w:rFonts w:ascii="Arial" w:eastAsia="Times New Roman" w:hAnsi="Arial" w:cs="Arial"/>
          <w:bCs/>
          <w:sz w:val="24"/>
          <w:szCs w:val="24"/>
          <w:lang w:eastAsia="es-ES"/>
        </w:rPr>
        <w:t>Aquellos que se nieguen a reconocer su responsabilidad por tales delitos y resulten culpables, serán condenados a penas de prisión de hasta 20 años en condiciones ordinarias.</w:t>
      </w:r>
    </w:p>
    <w:p w:rsidR="00D22F57" w:rsidRPr="00A05D13" w:rsidRDefault="00D22F57" w:rsidP="00A05D13">
      <w:pPr>
        <w:spacing w:before="100" w:beforeAutospacing="1" w:after="100" w:afterAutospacing="1" w:line="240" w:lineRule="auto"/>
        <w:jc w:val="both"/>
        <w:rPr>
          <w:rFonts w:ascii="Arial" w:eastAsia="Times New Roman" w:hAnsi="Arial" w:cs="Arial"/>
          <w:sz w:val="24"/>
          <w:szCs w:val="24"/>
          <w:lang w:eastAsia="es-ES"/>
        </w:rPr>
      </w:pPr>
      <w:r w:rsidRPr="006220AF">
        <w:rPr>
          <w:rFonts w:ascii="Arial" w:eastAsia="Times New Roman" w:hAnsi="Arial" w:cs="Arial"/>
          <w:sz w:val="24"/>
          <w:szCs w:val="24"/>
          <w:lang w:eastAsia="es-ES"/>
        </w:rPr>
        <w:t xml:space="preserve">Santos, en una breve alocución luego de la firma del documento por las partes, aseguró que </w:t>
      </w:r>
      <w:r w:rsidRPr="006220AF">
        <w:rPr>
          <w:rFonts w:ascii="Arial" w:eastAsia="Times New Roman" w:hAnsi="Arial" w:cs="Arial"/>
          <w:bCs/>
          <w:sz w:val="24"/>
          <w:szCs w:val="24"/>
          <w:lang w:eastAsia="es-ES"/>
        </w:rPr>
        <w:t>se alcanzó un logro mayor, en el que se comprende la mayor satisfacción posible para las víctimas del conflicto colombiano.</w:t>
      </w:r>
      <w:r w:rsidR="00304DA0">
        <w:rPr>
          <w:rFonts w:ascii="Arial" w:eastAsia="Times New Roman" w:hAnsi="Arial" w:cs="Arial"/>
          <w:sz w:val="24"/>
          <w:szCs w:val="24"/>
          <w:lang w:eastAsia="es-ES"/>
        </w:rPr>
        <w:t xml:space="preserve"> </w:t>
      </w:r>
      <w:r w:rsidRPr="006220AF">
        <w:rPr>
          <w:rFonts w:ascii="Arial" w:eastAsia="Times New Roman" w:hAnsi="Arial" w:cs="Arial"/>
          <w:sz w:val="24"/>
          <w:szCs w:val="24"/>
          <w:lang w:eastAsia="es-ES"/>
        </w:rPr>
        <w:t xml:space="preserve">Además, </w:t>
      </w:r>
      <w:r w:rsidRPr="006220AF">
        <w:rPr>
          <w:rFonts w:ascii="Arial" w:eastAsia="Times New Roman" w:hAnsi="Arial" w:cs="Arial"/>
          <w:bCs/>
          <w:sz w:val="24"/>
          <w:szCs w:val="24"/>
          <w:lang w:eastAsia="es-ES"/>
        </w:rPr>
        <w:t>reconoció el paso que ha dado las FARC, aludiendo que junto al Gobierno avanza en el camino más noble que puede tener cualquier nación, que es el de garantizar la paz.</w:t>
      </w:r>
      <w:r w:rsidR="00304DA0">
        <w:rPr>
          <w:rFonts w:ascii="Arial" w:eastAsia="Times New Roman" w:hAnsi="Arial" w:cs="Arial"/>
          <w:sz w:val="24"/>
          <w:szCs w:val="24"/>
          <w:lang w:eastAsia="es-ES"/>
        </w:rPr>
        <w:t xml:space="preserve"> </w:t>
      </w:r>
      <w:r w:rsidRPr="006220AF">
        <w:rPr>
          <w:rFonts w:ascii="Arial" w:eastAsia="Times New Roman" w:hAnsi="Arial" w:cs="Arial"/>
          <w:sz w:val="24"/>
          <w:szCs w:val="24"/>
          <w:lang w:eastAsia="es-ES"/>
        </w:rPr>
        <w:t xml:space="preserve">“Esto demuestra la madurez que ha alcanzado este proceso. El Jefe de las FARC y yo hemos acordado que a más tardar </w:t>
      </w:r>
      <w:r w:rsidRPr="006220AF">
        <w:rPr>
          <w:rFonts w:ascii="Arial" w:eastAsia="Times New Roman" w:hAnsi="Arial" w:cs="Arial"/>
          <w:bCs/>
          <w:sz w:val="24"/>
          <w:szCs w:val="24"/>
          <w:lang w:eastAsia="es-ES"/>
        </w:rPr>
        <w:t>en seis meses debe concluir esta negociación y firmarse el acuerdo final. El 23 de marzo de 2016 será la fecha límite para terminar el conflicto</w:t>
      </w:r>
      <w:r w:rsidRPr="006220AF">
        <w:rPr>
          <w:rFonts w:ascii="Arial" w:eastAsia="Times New Roman" w:hAnsi="Arial" w:cs="Arial"/>
          <w:sz w:val="24"/>
          <w:szCs w:val="24"/>
          <w:lang w:eastAsia="es-ES"/>
        </w:rPr>
        <w:t>”, recalcó Santos.</w:t>
      </w:r>
      <w:r w:rsidR="00273E34">
        <w:rPr>
          <w:rFonts w:ascii="Arial" w:eastAsia="Times New Roman" w:hAnsi="Arial" w:cs="Arial"/>
          <w:sz w:val="24"/>
          <w:szCs w:val="24"/>
          <w:lang w:eastAsia="es-ES"/>
        </w:rPr>
        <w:t xml:space="preserve"> </w:t>
      </w:r>
      <w:r w:rsidRPr="00A05D13">
        <w:rPr>
          <w:rFonts w:ascii="Arial" w:eastAsia="Times New Roman" w:hAnsi="Arial" w:cs="Arial"/>
          <w:sz w:val="24"/>
          <w:szCs w:val="24"/>
          <w:lang w:eastAsia="es-ES"/>
        </w:rPr>
        <w:t xml:space="preserve">Por su parte, </w:t>
      </w:r>
      <w:proofErr w:type="spellStart"/>
      <w:r w:rsidRPr="00A05D13">
        <w:rPr>
          <w:rFonts w:ascii="Arial" w:eastAsia="Times New Roman" w:hAnsi="Arial" w:cs="Arial"/>
          <w:sz w:val="24"/>
          <w:szCs w:val="24"/>
          <w:lang w:eastAsia="es-ES"/>
        </w:rPr>
        <w:t>Timoleón</w:t>
      </w:r>
      <w:proofErr w:type="spellEnd"/>
      <w:r w:rsidRPr="00A05D13">
        <w:rPr>
          <w:rFonts w:ascii="Arial" w:eastAsia="Times New Roman" w:hAnsi="Arial" w:cs="Arial"/>
          <w:sz w:val="24"/>
          <w:szCs w:val="24"/>
          <w:lang w:eastAsia="es-ES"/>
        </w:rPr>
        <w:t xml:space="preserve"> Jiménez mostró su satisfacción por los términos del acuerdo, que satisface a todos los involucrados en el conflicto, sobre bases restaurativas y no punitivas, que ayude a la reconstrucción de la sociedad colombiana.</w:t>
      </w:r>
    </w:p>
    <w:p w:rsidR="00D22F57" w:rsidRPr="00117539" w:rsidRDefault="00D22F57" w:rsidP="00A05D13">
      <w:pPr>
        <w:spacing w:before="100" w:beforeAutospacing="1" w:after="100" w:afterAutospacing="1" w:line="240" w:lineRule="auto"/>
        <w:jc w:val="both"/>
        <w:rPr>
          <w:rFonts w:ascii="Arial" w:eastAsia="Times New Roman" w:hAnsi="Arial" w:cs="Arial"/>
          <w:sz w:val="24"/>
          <w:szCs w:val="24"/>
          <w:lang w:eastAsia="es-ES"/>
        </w:rPr>
      </w:pPr>
      <w:r w:rsidRPr="00117539">
        <w:rPr>
          <w:rFonts w:ascii="Arial" w:eastAsia="Times New Roman" w:hAnsi="Arial" w:cs="Arial"/>
          <w:sz w:val="24"/>
          <w:szCs w:val="24"/>
          <w:lang w:eastAsia="es-ES"/>
        </w:rPr>
        <w:lastRenderedPageBreak/>
        <w:t>“</w:t>
      </w:r>
      <w:r w:rsidRPr="00117539">
        <w:rPr>
          <w:rFonts w:ascii="Arial" w:eastAsia="Times New Roman" w:hAnsi="Arial" w:cs="Arial"/>
          <w:bCs/>
          <w:sz w:val="24"/>
          <w:szCs w:val="24"/>
          <w:lang w:eastAsia="es-ES"/>
        </w:rPr>
        <w:t>Nos complace anunciar que esta jurisdicción especial para la paz ha sido diseñada para todos los involucrados en el conflicto: combatientes y no combatientes.</w:t>
      </w:r>
      <w:r w:rsidRPr="00117539">
        <w:rPr>
          <w:rFonts w:ascii="Arial" w:eastAsia="Times New Roman" w:hAnsi="Arial" w:cs="Arial"/>
          <w:sz w:val="24"/>
          <w:szCs w:val="24"/>
          <w:lang w:eastAsia="es-ES"/>
        </w:rPr>
        <w:t xml:space="preserve"> Desde una perspectiva fundamentalmente restaurativa abre las posibilidades de  ofrecer verdades halladas y plena”, sentenció el líder de las FARC-EP.</w:t>
      </w:r>
      <w:r w:rsidR="00117539">
        <w:rPr>
          <w:rFonts w:ascii="Arial" w:eastAsia="Times New Roman" w:hAnsi="Arial" w:cs="Arial"/>
          <w:sz w:val="24"/>
          <w:szCs w:val="24"/>
          <w:lang w:eastAsia="es-ES"/>
        </w:rPr>
        <w:t xml:space="preserve"> </w:t>
      </w:r>
      <w:r w:rsidRPr="00117539">
        <w:rPr>
          <w:rFonts w:ascii="Arial" w:eastAsia="Times New Roman" w:hAnsi="Arial" w:cs="Arial"/>
          <w:sz w:val="24"/>
          <w:szCs w:val="24"/>
          <w:lang w:eastAsia="es-ES"/>
        </w:rPr>
        <w:t xml:space="preserve">Así mismo se dio a conocer que </w:t>
      </w:r>
      <w:r w:rsidRPr="00117539">
        <w:rPr>
          <w:rFonts w:ascii="Arial" w:eastAsia="Times New Roman" w:hAnsi="Arial" w:cs="Arial"/>
          <w:bCs/>
          <w:sz w:val="24"/>
          <w:szCs w:val="24"/>
          <w:lang w:eastAsia="es-ES"/>
        </w:rPr>
        <w:t>luego de la rúbrica del acuerdo final se dispondrán de 60 días para hacer dejación de las armas.</w:t>
      </w:r>
      <w:r w:rsidR="00423AFD">
        <w:rPr>
          <w:rFonts w:ascii="Arial" w:eastAsia="Times New Roman" w:hAnsi="Arial" w:cs="Arial"/>
          <w:sz w:val="24"/>
          <w:szCs w:val="24"/>
          <w:lang w:eastAsia="es-ES"/>
        </w:rPr>
        <w:t xml:space="preserve"> </w:t>
      </w:r>
      <w:r w:rsidRPr="00117539">
        <w:rPr>
          <w:rFonts w:ascii="Arial" w:eastAsia="Times New Roman" w:hAnsi="Arial" w:cs="Arial"/>
          <w:bCs/>
          <w:sz w:val="24"/>
          <w:szCs w:val="24"/>
          <w:lang w:eastAsia="es-ES"/>
        </w:rPr>
        <w:t>Ambas partes agradecieron al gobierno de Cuba, por su compromiso con la paz de Colombia</w:t>
      </w:r>
      <w:r w:rsidRPr="00117539">
        <w:rPr>
          <w:rFonts w:ascii="Arial" w:eastAsia="Times New Roman" w:hAnsi="Arial" w:cs="Arial"/>
          <w:sz w:val="24"/>
          <w:szCs w:val="24"/>
          <w:lang w:eastAsia="es-ES"/>
        </w:rPr>
        <w:t>, a Noruega, como garante, a Venezuela y Chile, "como países acompañantes" y a otros actores en el proceso durante los últimos tres años.</w:t>
      </w:r>
      <w:r w:rsidR="00A76A10">
        <w:rPr>
          <w:rFonts w:ascii="Arial" w:eastAsia="Times New Roman" w:hAnsi="Arial" w:cs="Arial"/>
          <w:sz w:val="24"/>
          <w:szCs w:val="24"/>
          <w:lang w:eastAsia="es-ES"/>
        </w:rPr>
        <w:t xml:space="preserve"> </w:t>
      </w:r>
      <w:r w:rsidRPr="00117539">
        <w:rPr>
          <w:rFonts w:ascii="Arial" w:eastAsia="Times New Roman" w:hAnsi="Arial" w:cs="Arial"/>
          <w:sz w:val="24"/>
          <w:szCs w:val="24"/>
          <w:lang w:eastAsia="es-ES"/>
        </w:rPr>
        <w:t>“Quiero agradecer al presidente Raúl Castro, al gobierno de Cuba por su magnífica hospitalidad y sobre todo por su compromiso por la paz de Colombia”, agregó el presidente colombiano.</w:t>
      </w:r>
    </w:p>
    <w:p w:rsidR="00D22F57" w:rsidRPr="00A05D13" w:rsidRDefault="00D22F57" w:rsidP="00A05D13">
      <w:pPr>
        <w:spacing w:before="100" w:beforeAutospacing="1" w:after="100" w:afterAutospacing="1" w:line="240" w:lineRule="auto"/>
        <w:jc w:val="both"/>
        <w:rPr>
          <w:rFonts w:ascii="Arial" w:eastAsia="Times New Roman" w:hAnsi="Arial" w:cs="Arial"/>
          <w:sz w:val="24"/>
          <w:szCs w:val="24"/>
          <w:lang w:eastAsia="es-ES"/>
        </w:rPr>
      </w:pPr>
      <w:r w:rsidRPr="00117539">
        <w:rPr>
          <w:rFonts w:ascii="Arial" w:eastAsia="Times New Roman" w:hAnsi="Arial" w:cs="Arial"/>
          <w:sz w:val="24"/>
          <w:szCs w:val="24"/>
          <w:lang w:eastAsia="es-ES"/>
        </w:rPr>
        <w:t>También hizo uso de la palabra el presidente cubano Raúl Castro, quien felicitó a las partes por los acuerdos logrados, los cuales calificó de importantes pasos de avance para lograr la paz que "anhela y merece el pueblo" de Colombia</w:t>
      </w:r>
      <w:r w:rsidRPr="00A05D13">
        <w:rPr>
          <w:rFonts w:ascii="Arial" w:eastAsia="Times New Roman" w:hAnsi="Arial" w:cs="Arial"/>
          <w:sz w:val="24"/>
          <w:szCs w:val="24"/>
          <w:lang w:eastAsia="es-ES"/>
        </w:rPr>
        <w:t>.</w:t>
      </w:r>
      <w:r w:rsidR="009E0933">
        <w:rPr>
          <w:rFonts w:ascii="Arial" w:eastAsia="Times New Roman" w:hAnsi="Arial" w:cs="Arial"/>
          <w:sz w:val="24"/>
          <w:szCs w:val="24"/>
          <w:lang w:eastAsia="es-ES"/>
        </w:rPr>
        <w:t xml:space="preserve"> </w:t>
      </w:r>
      <w:r w:rsidRPr="00A05D13">
        <w:rPr>
          <w:rFonts w:ascii="Arial" w:eastAsia="Times New Roman" w:hAnsi="Arial" w:cs="Arial"/>
          <w:sz w:val="24"/>
          <w:szCs w:val="24"/>
          <w:lang w:eastAsia="es-ES"/>
        </w:rPr>
        <w:t>“</w:t>
      </w:r>
      <w:r w:rsidR="009E0933" w:rsidRPr="00A05D13">
        <w:rPr>
          <w:rFonts w:ascii="Arial" w:eastAsia="Times New Roman" w:hAnsi="Arial" w:cs="Arial"/>
          <w:sz w:val="24"/>
          <w:szCs w:val="24"/>
          <w:lang w:eastAsia="es-ES"/>
        </w:rPr>
        <w:t>Aún</w:t>
      </w:r>
      <w:r w:rsidRPr="00A05D13">
        <w:rPr>
          <w:rFonts w:ascii="Arial" w:eastAsia="Times New Roman" w:hAnsi="Arial" w:cs="Arial"/>
          <w:sz w:val="24"/>
          <w:szCs w:val="24"/>
          <w:lang w:eastAsia="es-ES"/>
        </w:rPr>
        <w:t xml:space="preserve"> quedan dificultades enormes por superar, pero tenemos la certeza de que serán vencidas. La paz en Colombia no solo es posible; es indispensable”, dijo Raúl, y aseguró que Cuba continuará siendo garante del diálogo entre las FARC-EP y el Gobierno.</w:t>
      </w:r>
      <w:r w:rsidR="008067B2">
        <w:rPr>
          <w:rFonts w:ascii="Arial" w:eastAsia="Times New Roman" w:hAnsi="Arial" w:cs="Arial"/>
          <w:sz w:val="24"/>
          <w:szCs w:val="24"/>
          <w:lang w:eastAsia="es-ES"/>
        </w:rPr>
        <w:t xml:space="preserve"> </w:t>
      </w:r>
      <w:r w:rsidRPr="00A05D13">
        <w:rPr>
          <w:rFonts w:ascii="Arial" w:eastAsia="Times New Roman" w:hAnsi="Arial" w:cs="Arial"/>
          <w:sz w:val="24"/>
          <w:szCs w:val="24"/>
          <w:lang w:eastAsia="es-ES"/>
        </w:rPr>
        <w:t>Participaron además en el encuentro Bruno Rodríguez Parrilla, Ministro de Relaciones Exteriores de la República de Cuba; los garantes de Cuba y Noruega para el proceso de paz, así como los representantes por Venezuela y Chile quienes fungen como países acompañantes.</w:t>
      </w:r>
      <w:r w:rsidR="008067B2">
        <w:rPr>
          <w:rFonts w:ascii="Arial" w:eastAsia="Times New Roman" w:hAnsi="Arial" w:cs="Arial"/>
          <w:sz w:val="24"/>
          <w:szCs w:val="24"/>
          <w:lang w:eastAsia="es-ES"/>
        </w:rPr>
        <w:t xml:space="preserve"> </w:t>
      </w:r>
      <w:r w:rsidRPr="00A05D13">
        <w:rPr>
          <w:rFonts w:ascii="Arial" w:eastAsia="Times New Roman" w:hAnsi="Arial" w:cs="Arial"/>
          <w:sz w:val="24"/>
          <w:szCs w:val="24"/>
          <w:lang w:eastAsia="es-ES"/>
        </w:rPr>
        <w:t>Este es el cuarto acuerdo que se alcanza en la capital cubana de una agenda de seis puntos que se discute desde el 19 de noviembre del 2012. Ya han sido finiquitados los temas de solución al problema de la tierra, drogas ilícitas y participación política.</w:t>
      </w:r>
    </w:p>
    <w:p w:rsidR="00D22F57" w:rsidRPr="00A05D13" w:rsidRDefault="00D22F57" w:rsidP="00A05D13">
      <w:pPr>
        <w:spacing w:after="0" w:line="240" w:lineRule="auto"/>
        <w:jc w:val="both"/>
        <w:rPr>
          <w:rFonts w:ascii="Arial" w:eastAsia="Times New Roman" w:hAnsi="Arial" w:cs="Arial"/>
          <w:sz w:val="24"/>
          <w:szCs w:val="24"/>
          <w:lang w:eastAsia="es-ES"/>
        </w:rPr>
      </w:pPr>
    </w:p>
    <w:bookmarkStart w:id="0" w:name="_GoBack"/>
    <w:bookmarkEnd w:id="0"/>
    <w:p w:rsidR="00E62425" w:rsidRPr="00A05D13" w:rsidRDefault="00C748D9" w:rsidP="00A05D13">
      <w:pPr>
        <w:jc w:val="both"/>
        <w:rPr>
          <w:rFonts w:ascii="Arial" w:hAnsi="Arial" w:cs="Arial"/>
          <w:sz w:val="24"/>
          <w:szCs w:val="24"/>
        </w:rPr>
      </w:pPr>
      <w:r w:rsidRPr="00A05D13">
        <w:rPr>
          <w:rFonts w:ascii="Arial" w:hAnsi="Arial" w:cs="Arial"/>
          <w:sz w:val="24"/>
          <w:szCs w:val="24"/>
        </w:rPr>
        <w:fldChar w:fldCharType="begin"/>
      </w:r>
      <w:r w:rsidRPr="00A05D13">
        <w:rPr>
          <w:rFonts w:ascii="Arial" w:hAnsi="Arial" w:cs="Arial"/>
          <w:sz w:val="24"/>
          <w:szCs w:val="24"/>
        </w:rPr>
        <w:instrText xml:space="preserve"> HYPERLINK "http://www.cubadebate.cu/noticias/2015/09/23/anuncian-en-la-habana-presidente-santos-y-jefe-de-las-farc-timoleon-jimenez-importantes-acuerdos-para-colombia-presente-raul-en-la-ceremonia/" </w:instrText>
      </w:r>
      <w:r w:rsidRPr="00A05D13">
        <w:rPr>
          <w:rFonts w:ascii="Arial" w:hAnsi="Arial" w:cs="Arial"/>
          <w:sz w:val="24"/>
          <w:szCs w:val="24"/>
        </w:rPr>
        <w:fldChar w:fldCharType="separate"/>
      </w:r>
      <w:r w:rsidR="00D22F57" w:rsidRPr="00A05D13">
        <w:rPr>
          <w:rStyle w:val="Hipervnculo"/>
          <w:rFonts w:ascii="Arial" w:hAnsi="Arial" w:cs="Arial"/>
          <w:sz w:val="24"/>
          <w:szCs w:val="24"/>
        </w:rPr>
        <w:t>http://www.cubadebate.cu/noticias/2015/09/23/anuncian-en-la-habana-presidente-santos-y-jefe-de-las-farc-timoleon-jimenez-importantes-acuerdos-para-colombia-presente-raul-en-la-ceremonia/</w:t>
      </w:r>
      <w:r w:rsidRPr="00A05D13">
        <w:rPr>
          <w:rStyle w:val="Hipervnculo"/>
          <w:rFonts w:ascii="Arial" w:hAnsi="Arial" w:cs="Arial"/>
          <w:sz w:val="24"/>
          <w:szCs w:val="24"/>
        </w:rPr>
        <w:fldChar w:fldCharType="end"/>
      </w:r>
      <w:r w:rsidR="00D22F57" w:rsidRPr="00A05D13">
        <w:rPr>
          <w:rFonts w:ascii="Arial" w:hAnsi="Arial" w:cs="Arial"/>
          <w:sz w:val="24"/>
          <w:szCs w:val="24"/>
        </w:rPr>
        <w:t xml:space="preserve"> </w:t>
      </w:r>
    </w:p>
    <w:sectPr w:rsidR="00E62425" w:rsidRPr="00A05D13" w:rsidSect="00135367">
      <w:pgSz w:w="12242" w:h="15842" w:code="1"/>
      <w:pgMar w:top="1417" w:right="1701" w:bottom="141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143C"/>
    <w:rsid w:val="00117539"/>
    <w:rsid w:val="00135367"/>
    <w:rsid w:val="00273E34"/>
    <w:rsid w:val="002C6E8F"/>
    <w:rsid w:val="00301E19"/>
    <w:rsid w:val="00304DA0"/>
    <w:rsid w:val="00386AF8"/>
    <w:rsid w:val="00423AFD"/>
    <w:rsid w:val="006220AF"/>
    <w:rsid w:val="00767E9D"/>
    <w:rsid w:val="008067B2"/>
    <w:rsid w:val="008E7177"/>
    <w:rsid w:val="009E0933"/>
    <w:rsid w:val="00A05D13"/>
    <w:rsid w:val="00A76A10"/>
    <w:rsid w:val="00BF6CBB"/>
    <w:rsid w:val="00C01F4E"/>
    <w:rsid w:val="00C748D9"/>
    <w:rsid w:val="00D22F57"/>
    <w:rsid w:val="00E62425"/>
    <w:rsid w:val="00E7143C"/>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74A9B30-A9D3-4B0A-BAF3-2E4F3FC462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D22F57"/>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84900600">
      <w:bodyDiv w:val="1"/>
      <w:marLeft w:val="0"/>
      <w:marRight w:val="0"/>
      <w:marTop w:val="0"/>
      <w:marBottom w:val="0"/>
      <w:divBdr>
        <w:top w:val="none" w:sz="0" w:space="0" w:color="auto"/>
        <w:left w:val="none" w:sz="0" w:space="0" w:color="auto"/>
        <w:bottom w:val="none" w:sz="0" w:space="0" w:color="auto"/>
        <w:right w:val="none" w:sz="0" w:space="0" w:color="auto"/>
      </w:divBdr>
      <w:divsChild>
        <w:div w:id="925847697">
          <w:marLeft w:val="0"/>
          <w:marRight w:val="0"/>
          <w:marTop w:val="0"/>
          <w:marBottom w:val="0"/>
          <w:divBdr>
            <w:top w:val="none" w:sz="0" w:space="0" w:color="auto"/>
            <w:left w:val="none" w:sz="0" w:space="0" w:color="auto"/>
            <w:bottom w:val="none" w:sz="0" w:space="0" w:color="auto"/>
            <w:right w:val="none" w:sz="0" w:space="0" w:color="auto"/>
          </w:divBdr>
          <w:divsChild>
            <w:div w:id="633217541">
              <w:marLeft w:val="0"/>
              <w:marRight w:val="0"/>
              <w:marTop w:val="0"/>
              <w:marBottom w:val="0"/>
              <w:divBdr>
                <w:top w:val="none" w:sz="0" w:space="0" w:color="auto"/>
                <w:left w:val="none" w:sz="0" w:space="0" w:color="auto"/>
                <w:bottom w:val="none" w:sz="0" w:space="0" w:color="auto"/>
                <w:right w:val="none" w:sz="0" w:space="0" w:color="auto"/>
              </w:divBdr>
            </w:div>
            <w:div w:id="650330969">
              <w:marLeft w:val="0"/>
              <w:marRight w:val="0"/>
              <w:marTop w:val="0"/>
              <w:marBottom w:val="0"/>
              <w:divBdr>
                <w:top w:val="none" w:sz="0" w:space="0" w:color="auto"/>
                <w:left w:val="none" w:sz="0" w:space="0" w:color="auto"/>
                <w:bottom w:val="none" w:sz="0" w:space="0" w:color="auto"/>
                <w:right w:val="none" w:sz="0" w:space="0" w:color="auto"/>
              </w:divBdr>
            </w:div>
          </w:divsChild>
        </w:div>
        <w:div w:id="1488395195">
          <w:marLeft w:val="0"/>
          <w:marRight w:val="0"/>
          <w:marTop w:val="0"/>
          <w:marBottom w:val="0"/>
          <w:divBdr>
            <w:top w:val="none" w:sz="0" w:space="0" w:color="auto"/>
            <w:left w:val="none" w:sz="0" w:space="0" w:color="auto"/>
            <w:bottom w:val="none" w:sz="0" w:space="0" w:color="auto"/>
            <w:right w:val="none" w:sz="0" w:space="0" w:color="auto"/>
          </w:divBdr>
        </w:div>
      </w:divsChild>
    </w:div>
    <w:div w:id="1962374338">
      <w:bodyDiv w:val="1"/>
      <w:marLeft w:val="0"/>
      <w:marRight w:val="0"/>
      <w:marTop w:val="0"/>
      <w:marBottom w:val="0"/>
      <w:divBdr>
        <w:top w:val="none" w:sz="0" w:space="0" w:color="auto"/>
        <w:left w:val="none" w:sz="0" w:space="0" w:color="auto"/>
        <w:bottom w:val="none" w:sz="0" w:space="0" w:color="auto"/>
        <w:right w:val="none" w:sz="0" w:space="0" w:color="auto"/>
      </w:divBdr>
      <w:divsChild>
        <w:div w:id="1675499389">
          <w:marLeft w:val="0"/>
          <w:marRight w:val="0"/>
          <w:marTop w:val="0"/>
          <w:marBottom w:val="0"/>
          <w:divBdr>
            <w:top w:val="none" w:sz="0" w:space="0" w:color="auto"/>
            <w:left w:val="none" w:sz="0" w:space="0" w:color="auto"/>
            <w:bottom w:val="none" w:sz="0" w:space="0" w:color="auto"/>
            <w:right w:val="none" w:sz="0" w:space="0" w:color="auto"/>
          </w:divBdr>
        </w:div>
        <w:div w:id="563294581">
          <w:marLeft w:val="0"/>
          <w:marRight w:val="0"/>
          <w:marTop w:val="0"/>
          <w:marBottom w:val="0"/>
          <w:divBdr>
            <w:top w:val="none" w:sz="0" w:space="0" w:color="auto"/>
            <w:left w:val="none" w:sz="0" w:space="0" w:color="auto"/>
            <w:bottom w:val="none" w:sz="0" w:space="0" w:color="auto"/>
            <w:right w:val="none" w:sz="0" w:space="0" w:color="auto"/>
          </w:divBdr>
        </w:div>
        <w:div w:id="1599218270">
          <w:marLeft w:val="0"/>
          <w:marRight w:val="0"/>
          <w:marTop w:val="0"/>
          <w:marBottom w:val="0"/>
          <w:divBdr>
            <w:top w:val="none" w:sz="0" w:space="0" w:color="auto"/>
            <w:left w:val="none" w:sz="0" w:space="0" w:color="auto"/>
            <w:bottom w:val="none" w:sz="0" w:space="0" w:color="auto"/>
            <w:right w:val="none" w:sz="0" w:space="0" w:color="auto"/>
          </w:divBdr>
        </w:div>
        <w:div w:id="153179795">
          <w:marLeft w:val="0"/>
          <w:marRight w:val="0"/>
          <w:marTop w:val="0"/>
          <w:marBottom w:val="0"/>
          <w:divBdr>
            <w:top w:val="none" w:sz="0" w:space="0" w:color="auto"/>
            <w:left w:val="none" w:sz="0" w:space="0" w:color="auto"/>
            <w:bottom w:val="none" w:sz="0" w:space="0" w:color="auto"/>
            <w:right w:val="none" w:sz="0" w:space="0" w:color="auto"/>
          </w:divBdr>
        </w:div>
        <w:div w:id="149679642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ubadebate.cu/etiqueta/genocidio/" TargetMode="External"/><Relationship Id="rId3" Type="http://schemas.openxmlformats.org/officeDocument/2006/relationships/webSettings" Target="webSettings.xml"/><Relationship Id="rId7" Type="http://schemas.openxmlformats.org/officeDocument/2006/relationships/hyperlink" Target="http://www.cubadebate.cu/etiqueta/raul-castro-ruz/"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cubadebate.cu/etiqueta/farc-ep/" TargetMode="External"/><Relationship Id="rId5" Type="http://schemas.openxmlformats.org/officeDocument/2006/relationships/hyperlink" Target="http://www.cubadebate.cu/autor/irene-perez/" TargetMode="External"/><Relationship Id="rId10" Type="http://schemas.openxmlformats.org/officeDocument/2006/relationships/theme" Target="theme/theme1.xml"/><Relationship Id="rId4" Type="http://schemas.openxmlformats.org/officeDocument/2006/relationships/hyperlink" Target="http://www.cubadebate.cu/autor/oscar-figueredo-reinaldo/" TargetMode="Externa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853</Words>
  <Characters>4692</Characters>
  <Application>Microsoft Office Word</Application>
  <DocSecurity>0</DocSecurity>
  <Lines>39</Lines>
  <Paragraphs>11</Paragraphs>
  <ScaleCrop>false</ScaleCrop>
  <Company/>
  <LinksUpToDate>false</LinksUpToDate>
  <CharactersWithSpaces>5534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FCMSAGUA</dc:creator>
  <cp:keywords/>
  <dc:description/>
  <cp:lastModifiedBy>GILBE</cp:lastModifiedBy>
  <cp:revision>19</cp:revision>
  <dcterms:created xsi:type="dcterms:W3CDTF">2020-09-29T14:07:00Z</dcterms:created>
  <dcterms:modified xsi:type="dcterms:W3CDTF">2019-10-15T23:32:00Z</dcterms:modified>
</cp:coreProperties>
</file>